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4A" w:rsidRDefault="004B654A" w:rsidP="004B654A">
      <w:pPr>
        <w:pStyle w:val="1"/>
        <w:jc w:val="center"/>
        <w:rPr>
          <w:rFonts w:eastAsia="Times New Roman"/>
          <w:lang w:eastAsia="ru-RU"/>
        </w:rPr>
      </w:pPr>
      <w:bookmarkStart w:id="0" w:name="_GoBack"/>
      <w:r w:rsidRPr="004B654A">
        <w:rPr>
          <w:rFonts w:eastAsia="Times New Roman"/>
          <w:lang w:eastAsia="ru-RU"/>
        </w:rPr>
        <w:t>Тарифы для расчета размера платы за коммунальные услуги для населения Санкт-Петербурга на 2017 год</w:t>
      </w:r>
      <w:bookmarkEnd w:id="0"/>
    </w:p>
    <w:p w:rsidR="004B654A" w:rsidRPr="004B654A" w:rsidRDefault="004B654A" w:rsidP="004B654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f5"/>
        <w:tblW w:w="9930" w:type="dxa"/>
        <w:jc w:val="center"/>
        <w:tblLook w:val="04A0" w:firstRow="1" w:lastRow="0" w:firstColumn="1" w:lastColumn="0" w:noHBand="0" w:noVBand="1"/>
      </w:tblPr>
      <w:tblGrid>
        <w:gridCol w:w="631"/>
        <w:gridCol w:w="5468"/>
        <w:gridCol w:w="1142"/>
        <w:gridCol w:w="1142"/>
        <w:gridCol w:w="1547"/>
      </w:tblGrid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№ пп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Единицы измерения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Величина с НДС</w:t>
            </w:r>
          </w:p>
        </w:tc>
        <w:tc>
          <w:tcPr>
            <w:tcW w:w="1545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Распоряжение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Комитета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по тарифам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Санкт-Петербурга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Теплоснабжение (отопление)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19.12.2016 № 249-р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руб./Гкал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1 621,95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1 678,72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Теплоснабжение (горячее водоснабжение)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руб./м</w:t>
            </w: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97,32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100,72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3.1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Электроснабжение, за исключением указанного в пункте 3.3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29.12.2016 № 288-р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4,12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4,29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2,47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3.2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Электроснабжение, за исключением указанного в пункте 3.4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3.3.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Электроснабжение в домах с электроплитами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1,73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3.4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Электроснабжение в домах с электроплитами</w:t>
            </w:r>
          </w:p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3,24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7740" w:type="dxa"/>
            <w:gridSpan w:val="3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Тариф, дифференцированный по двум зонам суток: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дневная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ночная зона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руб./кВт∙ч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Газоснабжение (природный газ)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28.12.2016 № 275-р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ind w:left="-108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руб./1000 м</w:t>
            </w: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5 747,79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5 971,95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Водоснабжение, водоотведение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19.12.2016 № 234-р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 м</w:t>
            </w: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25,44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27,99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6.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Цена на уголь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28.12.2016 № 284-р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руб./т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2 431,15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2 516,24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7.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Цена на дрова-швырок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60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руб./м</w:t>
            </w: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932,35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964,98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Газоснабжение (сжиженный газ)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от 28.12.2016 № 273-р</w:t>
            </w: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Сжиженный газ, реализуемый из групповых газовых резервуарных установок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21,37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22,20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Розничная цена на сжиженный газ, реализуемый в 50-литровых и малолитражных баллонах населению без доставки до потребителя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32,54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33,81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Розничная цена на сжиженный газ, реализуемый в 50-литровых и малолитражных баллонах населению с доставкой до потребителя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01.01.2017</w:t>
            </w:r>
          </w:p>
        </w:tc>
        <w:tc>
          <w:tcPr>
            <w:tcW w:w="1140" w:type="dxa"/>
            <w:vMerge w:val="restart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руб./кг</w:t>
            </w: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40,55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  <w:tr w:rsidR="004B654A" w:rsidRPr="004B654A" w:rsidTr="004B654A">
        <w:trPr>
          <w:trHeight w:val="15"/>
          <w:jc w:val="center"/>
        </w:trPr>
        <w:tc>
          <w:tcPr>
            <w:tcW w:w="63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hideMark/>
          </w:tcPr>
          <w:p w:rsidR="004B654A" w:rsidRPr="004B654A" w:rsidRDefault="004B654A" w:rsidP="004B654A">
            <w:pPr>
              <w:spacing w:line="270" w:lineRule="atLeast"/>
              <w:ind w:left="557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40" w:type="dxa"/>
            <w:hideMark/>
          </w:tcPr>
          <w:p w:rsidR="004B654A" w:rsidRPr="004B654A" w:rsidRDefault="004B654A" w:rsidP="004B654A">
            <w:pPr>
              <w:spacing w:line="270" w:lineRule="atLeast"/>
              <w:textAlignment w:val="baseline"/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  <w:r w:rsidRPr="004B654A"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  <w:t>42,13</w:t>
            </w:r>
          </w:p>
        </w:tc>
        <w:tc>
          <w:tcPr>
            <w:tcW w:w="0" w:type="auto"/>
            <w:vMerge/>
            <w:hideMark/>
          </w:tcPr>
          <w:p w:rsidR="004B654A" w:rsidRPr="004B654A" w:rsidRDefault="004B654A" w:rsidP="004B654A">
            <w:pPr>
              <w:rPr>
                <w:rFonts w:ascii="inherit" w:eastAsia="Times New Roman" w:hAnsi="inherit"/>
                <w:color w:val="000000"/>
                <w:sz w:val="20"/>
                <w:szCs w:val="18"/>
                <w:lang w:eastAsia="ru-RU"/>
              </w:rPr>
            </w:pPr>
          </w:p>
        </w:tc>
      </w:tr>
    </w:tbl>
    <w:p w:rsidR="004B654A" w:rsidRPr="004B654A" w:rsidRDefault="004B654A" w:rsidP="004B654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5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7641" w:rsidRDefault="00377641"/>
    <w:sectPr w:rsidR="0037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8"/>
    <w:rsid w:val="000C7C41"/>
    <w:rsid w:val="001A4D9E"/>
    <w:rsid w:val="00377641"/>
    <w:rsid w:val="00474A68"/>
    <w:rsid w:val="004B654A"/>
    <w:rsid w:val="00582E13"/>
    <w:rsid w:val="00A42C07"/>
    <w:rsid w:val="00AF2BB4"/>
    <w:rsid w:val="00DB2AF5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8101-38FD-4207-86B4-94897A8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C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C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7C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7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7C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7C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7C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7C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C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C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C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7C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C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C7C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C4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C7C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C7C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C41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A42C07"/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C7C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C7C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C7C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C7C4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C7C41"/>
    <w:rPr>
      <w:b/>
      <w:bCs/>
    </w:rPr>
  </w:style>
  <w:style w:type="character" w:styleId="a9">
    <w:name w:val="Emphasis"/>
    <w:basedOn w:val="a0"/>
    <w:uiPriority w:val="20"/>
    <w:qFormat/>
    <w:rsid w:val="000C7C41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0C7C41"/>
    <w:rPr>
      <w:szCs w:val="32"/>
    </w:rPr>
  </w:style>
  <w:style w:type="paragraph" w:styleId="ac">
    <w:name w:val="List Paragraph"/>
    <w:basedOn w:val="a"/>
    <w:uiPriority w:val="34"/>
    <w:qFormat/>
    <w:rsid w:val="000C7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C41"/>
    <w:rPr>
      <w:i/>
    </w:rPr>
  </w:style>
  <w:style w:type="character" w:customStyle="1" w:styleId="22">
    <w:name w:val="Цитата 2 Знак"/>
    <w:basedOn w:val="a0"/>
    <w:link w:val="21"/>
    <w:uiPriority w:val="29"/>
    <w:rsid w:val="000C7C4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C7C4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C7C41"/>
    <w:rPr>
      <w:b/>
      <w:i/>
      <w:sz w:val="24"/>
    </w:rPr>
  </w:style>
  <w:style w:type="character" w:styleId="af">
    <w:name w:val="Subtle Emphasis"/>
    <w:uiPriority w:val="19"/>
    <w:qFormat/>
    <w:rsid w:val="000C7C4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C7C4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C7C4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C7C4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7C4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7C4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C7C41"/>
    <w:rPr>
      <w:sz w:val="24"/>
      <w:szCs w:val="32"/>
    </w:rPr>
  </w:style>
  <w:style w:type="table" w:styleId="af5">
    <w:name w:val="Table Grid"/>
    <w:basedOn w:val="a1"/>
    <w:uiPriority w:val="39"/>
    <w:rsid w:val="004B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4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 Brat</dc:creator>
  <cp:keywords/>
  <dc:description/>
  <cp:lastModifiedBy>SPB Brat</cp:lastModifiedBy>
  <cp:revision>2</cp:revision>
  <dcterms:created xsi:type="dcterms:W3CDTF">2017-08-18T10:39:00Z</dcterms:created>
  <dcterms:modified xsi:type="dcterms:W3CDTF">2017-08-18T10:39:00Z</dcterms:modified>
</cp:coreProperties>
</file>