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DB" w:rsidRDefault="00AE13DB">
      <w:pPr>
        <w:pStyle w:val="ConsPlusTitlePage"/>
      </w:pPr>
      <w:bookmarkStart w:id="0" w:name="_GoBack"/>
      <w:bookmarkEnd w:id="0"/>
      <w:r>
        <w:br/>
      </w:r>
    </w:p>
    <w:p w:rsidR="00AE13DB" w:rsidRDefault="00AE13DB">
      <w:pPr>
        <w:pStyle w:val="ConsPlusNormal"/>
      </w:pPr>
    </w:p>
    <w:p w:rsidR="00AE13DB" w:rsidRDefault="00AE13DB">
      <w:pPr>
        <w:pStyle w:val="ConsPlusTitle"/>
        <w:jc w:val="center"/>
      </w:pPr>
      <w:r>
        <w:t>ПРАВИТЕЛЬСТВО САНКТ-ПЕТЕРБУРГА</w:t>
      </w:r>
    </w:p>
    <w:p w:rsidR="00AE13DB" w:rsidRDefault="00AE13DB">
      <w:pPr>
        <w:pStyle w:val="ConsPlusTitle"/>
        <w:jc w:val="center"/>
      </w:pPr>
    </w:p>
    <w:p w:rsidR="00AE13DB" w:rsidRDefault="00AE13DB">
      <w:pPr>
        <w:pStyle w:val="ConsPlusTitle"/>
        <w:jc w:val="center"/>
      </w:pPr>
      <w:r>
        <w:t>ПОСТАНОВЛЕНИЕ</w:t>
      </w:r>
    </w:p>
    <w:p w:rsidR="00AE13DB" w:rsidRDefault="00AE13DB">
      <w:pPr>
        <w:pStyle w:val="ConsPlusTitle"/>
        <w:jc w:val="center"/>
      </w:pPr>
      <w:r>
        <w:t>от 26 ноября 2015 г. N 1081</w:t>
      </w:r>
    </w:p>
    <w:p w:rsidR="00AE13DB" w:rsidRDefault="00AE13DB">
      <w:pPr>
        <w:pStyle w:val="ConsPlusTitle"/>
        <w:jc w:val="center"/>
      </w:pPr>
    </w:p>
    <w:p w:rsidR="00AE13DB" w:rsidRDefault="00AE13DB">
      <w:pPr>
        <w:pStyle w:val="ConsPlusTitle"/>
        <w:jc w:val="center"/>
      </w:pPr>
      <w:r>
        <w:t>О МИНИМАЛЬНОМ РАЗМЕРЕ ВЗНОСА НА КАПИТАЛЬНЫЙ РЕМОНТ</w:t>
      </w:r>
    </w:p>
    <w:p w:rsidR="00AE13DB" w:rsidRDefault="00AE13DB">
      <w:pPr>
        <w:pStyle w:val="ConsPlusTitle"/>
        <w:jc w:val="center"/>
      </w:pPr>
      <w:r>
        <w:t xml:space="preserve">ОБЩЕГО ИМУЩЕСТВА В МНОГОКВАРТИРНЫХ </w:t>
      </w:r>
      <w:proofErr w:type="gramStart"/>
      <w:r>
        <w:t>ДОМАХ</w:t>
      </w:r>
      <w:proofErr w:type="gramEnd"/>
    </w:p>
    <w:p w:rsidR="00AE13DB" w:rsidRDefault="00AE13DB">
      <w:pPr>
        <w:pStyle w:val="ConsPlusTitle"/>
        <w:jc w:val="center"/>
      </w:pPr>
      <w:r>
        <w:t xml:space="preserve">В </w:t>
      </w:r>
      <w:proofErr w:type="gramStart"/>
      <w:r>
        <w:t>САНКТ-ПЕТЕРБУРГЕ</w:t>
      </w:r>
      <w:proofErr w:type="gramEnd"/>
      <w:r>
        <w:t xml:space="preserve"> В 2016 ГОДУ</w:t>
      </w:r>
    </w:p>
    <w:p w:rsidR="00AE13DB" w:rsidRDefault="00AE13DB">
      <w:pPr>
        <w:pStyle w:val="ConsPlusNormal"/>
      </w:pPr>
    </w:p>
    <w:p w:rsidR="00AE13DB" w:rsidRDefault="00AE13D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3</w:t>
        </w:r>
      </w:hyperlink>
      <w:r>
        <w:t xml:space="preserve"> Закона Санкт-Петербурга от 04.12.2013 N 690-120 "О капитальном ремонте общего имущества в многоквартирных домах в Санкт-Петербурге" Правительство Санкт-Петербурга постановляет:</w:t>
      </w:r>
    </w:p>
    <w:p w:rsidR="00AE13DB" w:rsidRDefault="00AE13DB">
      <w:pPr>
        <w:pStyle w:val="ConsPlusNormal"/>
      </w:pPr>
    </w:p>
    <w:p w:rsidR="00AE13DB" w:rsidRDefault="00AE13DB">
      <w:pPr>
        <w:pStyle w:val="ConsPlusNormal"/>
        <w:ind w:firstLine="540"/>
        <w:jc w:val="both"/>
      </w:pPr>
      <w:r>
        <w:t xml:space="preserve">1. Установить в 2016 году минимальный размер взноса </w:t>
      </w:r>
      <w:proofErr w:type="gramStart"/>
      <w:r>
        <w:t>на капитальный ремонт общего имущества в многоквартирных домах в Санкт-Петербурге для собственников помещений в многоквартирных домах</w:t>
      </w:r>
      <w:proofErr w:type="gramEnd"/>
      <w:r>
        <w:t xml:space="preserve"> в размере:</w:t>
      </w:r>
    </w:p>
    <w:p w:rsidR="00AE13DB" w:rsidRDefault="00AE13DB">
      <w:pPr>
        <w:pStyle w:val="ConsPlusNormal"/>
        <w:ind w:firstLine="540"/>
        <w:jc w:val="both"/>
      </w:pPr>
      <w:r>
        <w:t>1.1. Для типов многоквартирных домов "дореволюционной постройки, не прошедших капитальный ремонт" и "дореволюционной постройки, прошедших капитальный ремонт":</w:t>
      </w:r>
    </w:p>
    <w:p w:rsidR="00AE13DB" w:rsidRDefault="00AE13DB">
      <w:pPr>
        <w:pStyle w:val="ConsPlusNormal"/>
        <w:ind w:firstLine="540"/>
        <w:jc w:val="both"/>
      </w:pPr>
      <w:r>
        <w:t>3,00 руб. в месяц на один квадратный метр общей площади помещения при отсутствии лифтового оборудования;</w:t>
      </w:r>
    </w:p>
    <w:p w:rsidR="00AE13DB" w:rsidRDefault="00AE13DB">
      <w:pPr>
        <w:pStyle w:val="ConsPlusNormal"/>
        <w:ind w:firstLine="540"/>
        <w:jc w:val="both"/>
      </w:pPr>
      <w:r>
        <w:t>3,50 руб. в месяц на один квадратный метр общей площади помещения при наличии лифтового оборудования.</w:t>
      </w:r>
    </w:p>
    <w:p w:rsidR="00AE13DB" w:rsidRDefault="00AE13DB">
      <w:pPr>
        <w:pStyle w:val="ConsPlusNormal"/>
        <w:ind w:firstLine="540"/>
        <w:jc w:val="both"/>
      </w:pPr>
      <w:r>
        <w:t>1.2. Для типов многоквартирных домов "сталинские", постройки 1931-1956 гг.", "конструктивизм", постройки 1918-1930 гг." и "немецкие", постройки 1945-1948 гг.":</w:t>
      </w:r>
    </w:p>
    <w:p w:rsidR="00AE13DB" w:rsidRDefault="00AE13DB">
      <w:pPr>
        <w:pStyle w:val="ConsPlusNormal"/>
        <w:ind w:firstLine="540"/>
        <w:jc w:val="both"/>
      </w:pPr>
      <w:r>
        <w:t>2,84 руб. в месяц на один квадратный метр общей площади помещения при отсутствии лифтового оборудования;</w:t>
      </w:r>
    </w:p>
    <w:p w:rsidR="00AE13DB" w:rsidRDefault="00AE13DB">
      <w:pPr>
        <w:pStyle w:val="ConsPlusNormal"/>
        <w:ind w:firstLine="540"/>
        <w:jc w:val="both"/>
      </w:pPr>
      <w:r>
        <w:t>3,34 руб. в месяц на один квадратный метр общей площади помещения при наличии лифтового оборудования.</w:t>
      </w:r>
    </w:p>
    <w:p w:rsidR="00AE13DB" w:rsidRDefault="00AE13DB">
      <w:pPr>
        <w:pStyle w:val="ConsPlusNormal"/>
        <w:ind w:firstLine="540"/>
        <w:jc w:val="both"/>
      </w:pPr>
      <w:r>
        <w:t>1.3. Для типа многоквартирных домов "</w:t>
      </w:r>
      <w:proofErr w:type="spellStart"/>
      <w:r>
        <w:t>хрущевки</w:t>
      </w:r>
      <w:proofErr w:type="spellEnd"/>
      <w:r>
        <w:t>" кирпичные, постройки 1957-1970 гг.":</w:t>
      </w:r>
    </w:p>
    <w:p w:rsidR="00AE13DB" w:rsidRDefault="00AE13DB">
      <w:pPr>
        <w:pStyle w:val="ConsPlusNormal"/>
        <w:ind w:firstLine="540"/>
        <w:jc w:val="both"/>
      </w:pPr>
      <w:r>
        <w:t>2,62 руб. в месяц на один квадратный метр общей площади помещения при отсутствии лифтового оборудования;</w:t>
      </w:r>
    </w:p>
    <w:p w:rsidR="00AE13DB" w:rsidRDefault="00AE13DB">
      <w:pPr>
        <w:pStyle w:val="ConsPlusNormal"/>
        <w:ind w:firstLine="540"/>
        <w:jc w:val="both"/>
      </w:pPr>
      <w:r>
        <w:t>3,12 руб. в месяц на один квадратный метр общей площади помещения при наличии лифтового оборудования.</w:t>
      </w:r>
    </w:p>
    <w:p w:rsidR="00AE13DB" w:rsidRDefault="00AE13DB">
      <w:pPr>
        <w:pStyle w:val="ConsPlusNormal"/>
        <w:ind w:firstLine="540"/>
        <w:jc w:val="both"/>
      </w:pPr>
      <w:r>
        <w:t>1.4. Для типа многоквартирных домов "</w:t>
      </w:r>
      <w:proofErr w:type="spellStart"/>
      <w:r>
        <w:t>хрущевки</w:t>
      </w:r>
      <w:proofErr w:type="spellEnd"/>
      <w:r>
        <w:t>" панельные, постройки 1957-1970 гг.":</w:t>
      </w:r>
    </w:p>
    <w:p w:rsidR="00AE13DB" w:rsidRDefault="00AE13DB">
      <w:pPr>
        <w:pStyle w:val="ConsPlusNormal"/>
        <w:ind w:firstLine="540"/>
        <w:jc w:val="both"/>
      </w:pPr>
      <w:r>
        <w:t>2,80 руб. в месяц на один квадратный метр общей площади помещения при отсутствии лифтового оборудования;</w:t>
      </w:r>
    </w:p>
    <w:p w:rsidR="00AE13DB" w:rsidRDefault="00AE13DB">
      <w:pPr>
        <w:pStyle w:val="ConsPlusNormal"/>
        <w:ind w:firstLine="540"/>
        <w:jc w:val="both"/>
      </w:pPr>
      <w:r>
        <w:t>3,30 руб. в месяц на один квадратный метр общей площади помещения при наличии лифтового оборудования.</w:t>
      </w:r>
    </w:p>
    <w:p w:rsidR="00AE13DB" w:rsidRDefault="00AE13DB">
      <w:pPr>
        <w:pStyle w:val="ConsPlusNormal"/>
        <w:ind w:firstLine="540"/>
        <w:jc w:val="both"/>
      </w:pPr>
      <w:r>
        <w:t>1.5. Для типов многоквартирных домов "кирпичные, постройки 1970-1980 гг." и "деревянные дома":</w:t>
      </w:r>
    </w:p>
    <w:p w:rsidR="00AE13DB" w:rsidRDefault="00AE13DB">
      <w:pPr>
        <w:pStyle w:val="ConsPlusNormal"/>
        <w:ind w:firstLine="540"/>
        <w:jc w:val="both"/>
      </w:pPr>
      <w:r>
        <w:t>2,50 руб. в месяц на один квадратный метр общей площади помещения при отсутствии лифтового оборудования;</w:t>
      </w:r>
    </w:p>
    <w:p w:rsidR="00AE13DB" w:rsidRDefault="00AE13DB">
      <w:pPr>
        <w:pStyle w:val="ConsPlusNormal"/>
        <w:ind w:firstLine="540"/>
        <w:jc w:val="both"/>
      </w:pPr>
      <w:r>
        <w:t>3,00 руб. в месяц на один квадратный метр общей площади помещения при наличии лифтового оборудования.</w:t>
      </w:r>
    </w:p>
    <w:p w:rsidR="00AE13DB" w:rsidRDefault="00AE13DB">
      <w:pPr>
        <w:pStyle w:val="ConsPlusNormal"/>
        <w:ind w:firstLine="540"/>
        <w:jc w:val="both"/>
      </w:pPr>
      <w:r>
        <w:t>1.6. Для типа многоквартирных домов "панельные, постройки 1970-1980 гг.":</w:t>
      </w:r>
    </w:p>
    <w:p w:rsidR="00AE13DB" w:rsidRDefault="00AE13DB">
      <w:pPr>
        <w:pStyle w:val="ConsPlusNormal"/>
        <w:ind w:firstLine="540"/>
        <w:jc w:val="both"/>
      </w:pPr>
      <w:r>
        <w:t>2,70 руб. в месяц на один квадратный метр общей площади помещения при отсутствии лифтового оборудования;</w:t>
      </w:r>
    </w:p>
    <w:p w:rsidR="00AE13DB" w:rsidRDefault="00AE13DB">
      <w:pPr>
        <w:pStyle w:val="ConsPlusNormal"/>
        <w:ind w:firstLine="540"/>
        <w:jc w:val="both"/>
      </w:pPr>
      <w:r>
        <w:t>3,20 руб. в месяц на один квадратный метр общей площади помещения при наличии лифтового оборудования.</w:t>
      </w:r>
    </w:p>
    <w:p w:rsidR="00AE13DB" w:rsidRDefault="00AE13DB">
      <w:pPr>
        <w:pStyle w:val="ConsPlusNormal"/>
        <w:ind w:firstLine="540"/>
        <w:jc w:val="both"/>
      </w:pPr>
      <w:r>
        <w:t>1.7. Для типов многоквартирных домов "кирпичные "новое строительство", постройки после 1980 г." и "дома, построенные после 1999 года, категории "новое строительство кирпичные":</w:t>
      </w:r>
    </w:p>
    <w:p w:rsidR="00AE13DB" w:rsidRDefault="00AE13DB">
      <w:pPr>
        <w:pStyle w:val="ConsPlusNormal"/>
        <w:ind w:firstLine="540"/>
        <w:jc w:val="both"/>
      </w:pPr>
      <w:r>
        <w:lastRenderedPageBreak/>
        <w:t>2,56 руб. в месяц на один квадратный метр общей площади помещения при отсутствии лифтового оборудования;</w:t>
      </w:r>
    </w:p>
    <w:p w:rsidR="00AE13DB" w:rsidRDefault="00AE13DB">
      <w:pPr>
        <w:pStyle w:val="ConsPlusNormal"/>
        <w:ind w:firstLine="540"/>
        <w:jc w:val="both"/>
      </w:pPr>
      <w:r>
        <w:t>3,06 руб. в месяц на один квадратный метр общей площади помещения при наличии лифтового оборудования.</w:t>
      </w:r>
    </w:p>
    <w:p w:rsidR="00AE13DB" w:rsidRDefault="00AE13DB">
      <w:pPr>
        <w:pStyle w:val="ConsPlusNormal"/>
        <w:ind w:firstLine="540"/>
        <w:jc w:val="both"/>
      </w:pPr>
      <w:r>
        <w:t>1.8. Для типов многоквартирных домов "панельные "новое строительство", постройки после 1980 г." и "дома, построенные после 1999 года, категории "новое строительство панельные":</w:t>
      </w:r>
    </w:p>
    <w:p w:rsidR="00AE13DB" w:rsidRDefault="00AE13DB">
      <w:pPr>
        <w:pStyle w:val="ConsPlusNormal"/>
        <w:ind w:firstLine="540"/>
        <w:jc w:val="both"/>
      </w:pPr>
      <w:r>
        <w:t>2,74 руб. в месяц на один квадратный метр общей площади помещения при отсутствии лифтового оборудования;</w:t>
      </w:r>
    </w:p>
    <w:p w:rsidR="00AE13DB" w:rsidRDefault="00AE13DB">
      <w:pPr>
        <w:pStyle w:val="ConsPlusNormal"/>
        <w:ind w:firstLine="540"/>
        <w:jc w:val="both"/>
      </w:pPr>
      <w:r>
        <w:t>3,24 руб. в месяц на один квадратный метр общей площади помещения при наличии лифтового оборудования.</w:t>
      </w:r>
    </w:p>
    <w:p w:rsidR="00AE13DB" w:rsidRDefault="00AE13D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Бондаренко Н.Л.</w:t>
      </w:r>
    </w:p>
    <w:p w:rsidR="00AE13DB" w:rsidRDefault="00AE13DB">
      <w:pPr>
        <w:pStyle w:val="ConsPlusNormal"/>
      </w:pPr>
    </w:p>
    <w:p w:rsidR="00AE13DB" w:rsidRDefault="00AE13DB">
      <w:pPr>
        <w:pStyle w:val="ConsPlusNormal"/>
        <w:jc w:val="right"/>
      </w:pPr>
      <w:r>
        <w:t>Губернатор Санкт-Петербурга</w:t>
      </w:r>
    </w:p>
    <w:p w:rsidR="00AE13DB" w:rsidRDefault="00AE13DB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AE13DB" w:rsidRDefault="00AE13DB">
      <w:pPr>
        <w:pStyle w:val="ConsPlusNormal"/>
      </w:pPr>
    </w:p>
    <w:p w:rsidR="00AE13DB" w:rsidRDefault="00AE13DB">
      <w:pPr>
        <w:pStyle w:val="ConsPlusNormal"/>
      </w:pPr>
    </w:p>
    <w:p w:rsidR="00AE13DB" w:rsidRDefault="00AE1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839" w:rsidRDefault="009A7F03"/>
    <w:sectPr w:rsidR="00AC3839" w:rsidSect="002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DB"/>
    <w:rsid w:val="004520E7"/>
    <w:rsid w:val="009A7F03"/>
    <w:rsid w:val="00AE13DB"/>
    <w:rsid w:val="00D9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E144C2020068CEA323CF6A631D67D55DFDBCA82E3312D5F84BF9C14495E6B739197E48A2EBFD82e6K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m.f.hrzhanovskaya</dc:creator>
  <cp:lastModifiedBy>m.f.hrzhanovskaya</cp:lastModifiedBy>
  <cp:revision>2</cp:revision>
  <dcterms:created xsi:type="dcterms:W3CDTF">2015-12-23T06:10:00Z</dcterms:created>
  <dcterms:modified xsi:type="dcterms:W3CDTF">2015-12-23T06:11:00Z</dcterms:modified>
</cp:coreProperties>
</file>